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142CA" w:rsidRPr="009D6E44" w14:paraId="6CE9382F" w14:textId="77777777" w:rsidTr="007C2529">
        <w:trPr>
          <w:trHeight w:val="9352"/>
        </w:trPr>
        <w:tc>
          <w:tcPr>
            <w:tcW w:w="9576" w:type="dxa"/>
          </w:tcPr>
          <w:p w14:paraId="555D0AE8" w14:textId="77777777" w:rsidR="00A142CA" w:rsidRPr="009D6E44" w:rsidRDefault="00A142CA" w:rsidP="0007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94D692" wp14:editId="64F85E0D">
                  <wp:extent cx="5943600" cy="1050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DGA Letterhead 5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83C26" w14:textId="77777777" w:rsidR="0021318C" w:rsidRPr="009D6E44" w:rsidRDefault="0021318C" w:rsidP="00072A1F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14:paraId="38A85DCA" w14:textId="67984189" w:rsidR="00A142CA" w:rsidRPr="009D6E44" w:rsidRDefault="0021318C" w:rsidP="00072A1F">
            <w:pPr>
              <w:tabs>
                <w:tab w:val="righ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For Immediate Release</w:t>
            </w:r>
            <w:r w:rsidR="00A142CA" w:rsidRPr="009D6E4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ab/>
            </w:r>
            <w:r w:rsidR="0091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Contact: </w:t>
            </w:r>
            <w:r w:rsidR="00F51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Deana Wiese, </w:t>
            </w:r>
            <w:r w:rsidR="00A142CA" w:rsidRPr="009D6E44">
              <w:rPr>
                <w:rFonts w:ascii="Times New Roman" w:hAnsi="Times New Roman" w:cs="Times New Roman"/>
                <w:bCs/>
                <w:sz w:val="24"/>
                <w:szCs w:val="24"/>
              </w:rPr>
              <w:t>Executive Director</w:t>
            </w:r>
          </w:p>
          <w:p w14:paraId="0A61F955" w14:textId="34248076" w:rsidR="00A142CA" w:rsidRPr="009D6E44" w:rsidRDefault="002F069A" w:rsidP="00072A1F">
            <w:pPr>
              <w:tabs>
                <w:tab w:val="righ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Nov. </w:t>
            </w:r>
            <w:r w:rsidR="00F51D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6F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201</w:t>
            </w:r>
            <w:r w:rsidR="00F51D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24B80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724B80" w:rsidRPr="00724B80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701-214-3203</w:t>
            </w:r>
          </w:p>
          <w:p w14:paraId="6BA6F457" w14:textId="77777777" w:rsidR="00A142CA" w:rsidRPr="009D6E44" w:rsidRDefault="00A142CA" w:rsidP="009A3831">
            <w:pPr>
              <w:tabs>
                <w:tab w:val="righ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6E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office@durumgrowers.com</w:t>
            </w:r>
          </w:p>
          <w:p w14:paraId="7EF88BDD" w14:textId="77777777" w:rsidR="00A142CA" w:rsidRPr="009D6E44" w:rsidRDefault="00A142CA" w:rsidP="00072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8A9C" w14:textId="77777777" w:rsidR="009A3831" w:rsidRDefault="009A3831" w:rsidP="0007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436BF" w14:textId="18275EF2" w:rsidR="00A142CA" w:rsidRPr="00B23228" w:rsidRDefault="00F51D6A" w:rsidP="0007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Fisher</w:t>
            </w:r>
            <w:r w:rsidR="00DA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Doe</w:t>
            </w:r>
            <w:r w:rsidR="00DA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69A" w:rsidRPr="00B2322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A142CA" w:rsidRPr="00B23228">
              <w:rPr>
                <w:rFonts w:ascii="Times New Roman" w:hAnsi="Times New Roman" w:cs="Times New Roman"/>
                <w:b/>
                <w:sz w:val="24"/>
                <w:szCs w:val="24"/>
              </w:rPr>
              <w:t>eceive Amber Award</w:t>
            </w:r>
            <w:r w:rsidR="009A383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14F52072" w14:textId="77777777" w:rsidR="00C70015" w:rsidRPr="00B23228" w:rsidRDefault="00C70015" w:rsidP="00072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A6DD6" w14:textId="07996305" w:rsidR="008E37AC" w:rsidRDefault="00C70015" w:rsidP="007B6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EC">
              <w:rPr>
                <w:rFonts w:ascii="Times New Roman" w:hAnsi="Times New Roman" w:cs="Times New Roman"/>
                <w:sz w:val="24"/>
                <w:szCs w:val="24"/>
              </w:rPr>
              <w:t>Bismarck, N.D. –</w:t>
            </w:r>
            <w:r w:rsidR="00DA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D6A">
              <w:rPr>
                <w:rFonts w:ascii="Times New Roman" w:hAnsi="Times New Roman" w:cs="Times New Roman"/>
                <w:sz w:val="24"/>
                <w:szCs w:val="24"/>
              </w:rPr>
              <w:t>Jay Fisher</w:t>
            </w:r>
            <w:r w:rsidR="009A3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D6A">
              <w:rPr>
                <w:rFonts w:ascii="Times New Roman" w:hAnsi="Times New Roman" w:cs="Times New Roman"/>
                <w:sz w:val="24"/>
                <w:szCs w:val="24"/>
              </w:rPr>
              <w:t>president of Fisher Research LLC and</w:t>
            </w:r>
            <w:r w:rsidR="00E6497E">
              <w:rPr>
                <w:rFonts w:ascii="Times New Roman" w:hAnsi="Times New Roman" w:cs="Times New Roman"/>
                <w:sz w:val="24"/>
                <w:szCs w:val="24"/>
              </w:rPr>
              <w:t xml:space="preserve"> N.D. Representative from District 5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D6A">
              <w:rPr>
                <w:rFonts w:ascii="Times New Roman" w:hAnsi="Times New Roman" w:cs="Times New Roman"/>
                <w:sz w:val="24"/>
                <w:szCs w:val="24"/>
              </w:rPr>
              <w:t xml:space="preserve"> of Minot, N.D.</w:t>
            </w:r>
            <w:r w:rsidR="00E74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831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F51D6A">
              <w:rPr>
                <w:rFonts w:ascii="Times New Roman" w:hAnsi="Times New Roman" w:cs="Times New Roman"/>
                <w:sz w:val="24"/>
                <w:szCs w:val="24"/>
              </w:rPr>
              <w:t xml:space="preserve"> Russell Doe, durum producer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D6A">
              <w:rPr>
                <w:rFonts w:ascii="Times New Roman" w:hAnsi="Times New Roman" w:cs="Times New Roman"/>
                <w:sz w:val="24"/>
                <w:szCs w:val="24"/>
              </w:rPr>
              <w:t xml:space="preserve"> of Reeder, N.D. </w:t>
            </w:r>
            <w:r w:rsidR="008E37AC">
              <w:rPr>
                <w:rFonts w:ascii="Times New Roman" w:hAnsi="Times New Roman" w:cs="Times New Roman"/>
                <w:sz w:val="24"/>
                <w:szCs w:val="24"/>
              </w:rPr>
              <w:t>received  201</w:t>
            </w:r>
            <w:r w:rsidR="00F51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7AC"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 Amber Award</w:t>
            </w:r>
            <w:r w:rsidR="009A3831">
              <w:rPr>
                <w:rFonts w:ascii="Times New Roman" w:hAnsi="Times New Roman" w:cs="Times New Roman"/>
                <w:sz w:val="24"/>
                <w:szCs w:val="24"/>
              </w:rPr>
              <w:t>s from the United States Durum Growers Association (USDGA)</w:t>
            </w:r>
            <w:r w:rsidR="008E37AC"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 during the Crop Outlook and Internationa</w:t>
            </w:r>
            <w:r w:rsidR="008E37AC">
              <w:rPr>
                <w:rFonts w:ascii="Times New Roman" w:hAnsi="Times New Roman" w:cs="Times New Roman"/>
                <w:sz w:val="24"/>
                <w:szCs w:val="24"/>
              </w:rPr>
              <w:t xml:space="preserve">l Durum Forum banquet on Nov. </w:t>
            </w:r>
            <w:r w:rsidR="00F51D6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8E37AC" w:rsidRPr="00B23228">
              <w:rPr>
                <w:rFonts w:ascii="Times New Roman" w:hAnsi="Times New Roman" w:cs="Times New Roman"/>
                <w:sz w:val="24"/>
                <w:szCs w:val="24"/>
              </w:rPr>
              <w:t>in Minot</w:t>
            </w:r>
            <w:r w:rsidR="009A3831">
              <w:rPr>
                <w:rFonts w:ascii="Times New Roman" w:hAnsi="Times New Roman" w:cs="Times New Roman"/>
                <w:sz w:val="24"/>
                <w:szCs w:val="24"/>
              </w:rPr>
              <w:t>, N.D</w:t>
            </w:r>
            <w:r w:rsidR="008E37AC" w:rsidRPr="00B23228">
              <w:rPr>
                <w:rFonts w:ascii="Times New Roman" w:hAnsi="Times New Roman" w:cs="Times New Roman"/>
                <w:sz w:val="24"/>
                <w:szCs w:val="24"/>
              </w:rPr>
              <w:t>. The Amber Award recognizes individuals who have shown outstanding commitment and dedication to the durum industry in the areas of production, research or education.</w:t>
            </w:r>
          </w:p>
          <w:p w14:paraId="2E847BF7" w14:textId="1DD585F4" w:rsidR="008E37AC" w:rsidRDefault="008E37AC" w:rsidP="007B6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BC39" w14:textId="6D34D52D" w:rsidR="00F51D6A" w:rsidRDefault="00F51D6A" w:rsidP="00F5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Fisher was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raised in Kidder County, holding a 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bachelor’s degree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degree from N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 xml:space="preserve">orth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 xml:space="preserve">akota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has called Minot, N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his home for nearly 40 years. </w:t>
            </w:r>
            <w:r w:rsidR="00335F71">
              <w:rPr>
                <w:rFonts w:ascii="Times New Roman" w:hAnsi="Times New Roman" w:cs="Times New Roman"/>
                <w:sz w:val="24"/>
                <w:szCs w:val="24"/>
              </w:rPr>
              <w:t>He and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wife,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Marlys, a registered nurse at Trinity Cardiac Rehab, have four children and four grandchildren. He is passionate about agriculture and spent over 37 years as 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gronomist/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irector at the North Central Research and Extension Cente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r (NCREC).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is work with NCREC included evaluation and dissemination of research activities on herbicide residue in Hard red spring and durum wheat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9C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sulfonylurea chemical combinations for false chamomile control in durum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. He also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supported providing genetically pure, foundation grade 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  <w:r w:rsidR="00B93354"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Hard red spring and durum wheat producers.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Fisher is currently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the president of Fisher Research LLC, a precision and value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added agriculture company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and serves as </w:t>
            </w:r>
            <w:r w:rsidR="00E649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97E">
              <w:rPr>
                <w:rFonts w:ascii="Times New Roman" w:hAnsi="Times New Roman" w:cs="Times New Roman"/>
                <w:sz w:val="24"/>
                <w:szCs w:val="24"/>
              </w:rPr>
              <w:t>N.D. Representative from District 5</w:t>
            </w:r>
            <w:r w:rsidR="000C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B471A" w14:textId="5E5393F3" w:rsidR="00F51D6A" w:rsidRDefault="00F51D6A" w:rsidP="00F5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6E91" w14:textId="3DE74AFE" w:rsidR="007E2633" w:rsidRPr="00CF263A" w:rsidRDefault="00F51D6A" w:rsidP="0033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3936508"/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Doe has been </w:t>
            </w:r>
            <w:r w:rsidR="00335F7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durum producer in Reeder, N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, for 42 years. He has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 xml:space="preserve"> also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worked as a custom harvester in Oklahoma and North Dakota for the past 25 years.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 xml:space="preserve"> Doe</w:t>
            </w:r>
            <w:r w:rsidR="009C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served as a USDGA board member for nine years </w:t>
            </w:r>
            <w:r w:rsidR="00B93354">
              <w:rPr>
                <w:rFonts w:ascii="Times New Roman" w:hAnsi="Times New Roman" w:cs="Times New Roman"/>
                <w:sz w:val="24"/>
                <w:szCs w:val="24"/>
              </w:rPr>
              <w:t xml:space="preserve">including two years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>as president.</w:t>
            </w:r>
            <w:r w:rsidR="0033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AD2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="009C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his years on the USDGA board of directors, </w:t>
            </w:r>
            <w:r w:rsidR="003E7AD2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r w:rsidR="003E7AD2"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passion for the industry showed while attending countless meetings and putting in endless hours to </w:t>
            </w:r>
            <w:r w:rsidR="003E7AD2">
              <w:rPr>
                <w:rFonts w:ascii="Times New Roman" w:hAnsi="Times New Roman" w:cs="Times New Roman"/>
                <w:sz w:val="24"/>
                <w:szCs w:val="24"/>
              </w:rPr>
              <w:t>address durum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grading issues</w:t>
            </w:r>
            <w:r w:rsidR="003E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"/>
          <w:p w14:paraId="23DA22ED" w14:textId="65668B04" w:rsidR="00B23228" w:rsidRPr="00B23228" w:rsidRDefault="00B23228" w:rsidP="009A3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AAAAE" w14:textId="6D857237" w:rsidR="00C70015" w:rsidRPr="00B23228" w:rsidRDefault="00C70015" w:rsidP="007B6451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322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8E37AC">
              <w:rPr>
                <w:rFonts w:ascii="Times New Roman" w:hAnsi="Times New Roman" w:cs="Times New Roman"/>
                <w:noProof/>
                <w:sz w:val="24"/>
                <w:szCs w:val="24"/>
              </w:rPr>
              <w:t>“</w:t>
            </w:r>
            <w:r w:rsidR="00335F71">
              <w:rPr>
                <w:rFonts w:ascii="Times New Roman" w:hAnsi="Times New Roman" w:cs="Times New Roman"/>
                <w:noProof/>
                <w:sz w:val="24"/>
                <w:szCs w:val="24"/>
              </w:rPr>
              <w:t>Jay</w:t>
            </w:r>
            <w:r w:rsidR="009A38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</w:t>
            </w:r>
            <w:r w:rsidR="00335F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Russell </w:t>
            </w:r>
            <w:r w:rsidR="008E37AC">
              <w:rPr>
                <w:rFonts w:ascii="Times New Roman" w:hAnsi="Times New Roman" w:cs="Times New Roman"/>
                <w:noProof/>
                <w:sz w:val="24"/>
                <w:szCs w:val="24"/>
              </w:rPr>
              <w:t>are</w:t>
            </w:r>
            <w:r w:rsidRPr="00B232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very deserving of this award</w:t>
            </w:r>
            <w:r w:rsidR="001B1FD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B232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” </w:t>
            </w:r>
            <w:r w:rsidR="00A32E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says USDGA President </w:t>
            </w:r>
            <w:r w:rsidR="00335F71">
              <w:rPr>
                <w:rFonts w:ascii="Times New Roman" w:hAnsi="Times New Roman" w:cs="Times New Roman"/>
                <w:noProof/>
                <w:sz w:val="24"/>
                <w:szCs w:val="24"/>
              </w:rPr>
              <w:t>Blake Inman</w:t>
            </w:r>
            <w:r w:rsidR="003E7AD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35F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E37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“Their </w:t>
            </w:r>
            <w:r w:rsidR="00107B31">
              <w:rPr>
                <w:rFonts w:ascii="Times New Roman" w:hAnsi="Times New Roman" w:cs="Times New Roman"/>
                <w:noProof/>
                <w:sz w:val="24"/>
                <w:szCs w:val="24"/>
              </w:rPr>
              <w:t>long-term dedication and contributions to the durum industry have and will continue to have a lasting positive impact</w:t>
            </w:r>
            <w:r w:rsidRPr="00B23228">
              <w:rPr>
                <w:rFonts w:ascii="Times New Roman" w:hAnsi="Times New Roman" w:cs="Times New Roman"/>
                <w:noProof/>
                <w:sz w:val="24"/>
                <w:szCs w:val="24"/>
              </w:rPr>
              <w:t>.”</w:t>
            </w:r>
          </w:p>
          <w:p w14:paraId="36F27AC0" w14:textId="77777777" w:rsidR="00C70015" w:rsidRPr="00B23228" w:rsidRDefault="00C70015" w:rsidP="007B6451">
            <w:pPr>
              <w:ind w:hanging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F5BF1AB" w14:textId="13EC4994" w:rsidR="00C70015" w:rsidRDefault="00C70015" w:rsidP="007B6451">
            <w:pPr>
              <w:ind w:hanging="72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23228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23228">
              <w:rPr>
                <w:rFonts w:ascii="Times New Roman" w:hAnsi="Times New Roman" w:cs="Times New Roman"/>
                <w:bCs/>
                <w:sz w:val="24"/>
                <w:szCs w:val="24"/>
                <w:lang w:val="en"/>
              </w:rPr>
              <w:t xml:space="preserve">USDGA’s mission is to </w:t>
            </w:r>
            <w:r w:rsidRPr="00B23228">
              <w:rPr>
                <w:rFonts w:ascii="Times New Roman" w:hAnsi="Times New Roman" w:cs="Times New Roman"/>
                <w:sz w:val="24"/>
                <w:szCs w:val="24"/>
              </w:rPr>
              <w:t xml:space="preserve">increase the profitability of durum production through effective market development and promotion and coordinated communication and educational outreach. For more information, visit </w:t>
            </w:r>
            <w:hyperlink r:id="rId6" w:history="1">
              <w:r w:rsidRPr="00B2322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www.durumgrowers.com</w:t>
              </w:r>
            </w:hyperlink>
            <w:r w:rsidRPr="00B2322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14:paraId="5552F666" w14:textId="77777777" w:rsidR="009A3831" w:rsidRPr="00B23228" w:rsidRDefault="009A3831" w:rsidP="007B6451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999E" w14:textId="77777777" w:rsidR="00A142CA" w:rsidRPr="009D6E44" w:rsidRDefault="00C70015" w:rsidP="0056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###</w:t>
            </w:r>
          </w:p>
        </w:tc>
      </w:tr>
      <w:tr w:rsidR="009A3831" w:rsidRPr="009D6E44" w14:paraId="61D00B0F" w14:textId="77777777" w:rsidTr="007C2529">
        <w:trPr>
          <w:trHeight w:val="9352"/>
        </w:trPr>
        <w:tc>
          <w:tcPr>
            <w:tcW w:w="9576" w:type="dxa"/>
          </w:tcPr>
          <w:p w14:paraId="4A1D5198" w14:textId="77777777" w:rsidR="009A3831" w:rsidRPr="009D6E44" w:rsidRDefault="009A3831" w:rsidP="00072A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A3831" w:rsidRPr="009D6E44" w14:paraId="49C11E06" w14:textId="77777777" w:rsidTr="007C2529">
        <w:trPr>
          <w:trHeight w:val="9352"/>
        </w:trPr>
        <w:tc>
          <w:tcPr>
            <w:tcW w:w="9576" w:type="dxa"/>
          </w:tcPr>
          <w:p w14:paraId="05452C4C" w14:textId="77777777" w:rsidR="009A3831" w:rsidRPr="009D6E44" w:rsidRDefault="009A3831" w:rsidP="00072A1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0A9B1C9" w14:textId="77777777" w:rsidR="009D6E44" w:rsidRPr="009D6E44" w:rsidRDefault="009D6E44">
      <w:pPr>
        <w:rPr>
          <w:rFonts w:ascii="Times New Roman" w:hAnsi="Times New Roman" w:cs="Times New Roman"/>
          <w:sz w:val="24"/>
          <w:szCs w:val="24"/>
        </w:rPr>
      </w:pPr>
    </w:p>
    <w:sectPr w:rsidR="009D6E44" w:rsidRPr="009D6E44" w:rsidSect="007B645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42A4"/>
    <w:multiLevelType w:val="hybridMultilevel"/>
    <w:tmpl w:val="F0207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CA"/>
    <w:rsid w:val="0008115D"/>
    <w:rsid w:val="000975A7"/>
    <w:rsid w:val="000C24E0"/>
    <w:rsid w:val="000E0413"/>
    <w:rsid w:val="00107B31"/>
    <w:rsid w:val="00151249"/>
    <w:rsid w:val="0018537E"/>
    <w:rsid w:val="001B1FD5"/>
    <w:rsid w:val="001E2ED2"/>
    <w:rsid w:val="00201420"/>
    <w:rsid w:val="002036EB"/>
    <w:rsid w:val="0021318C"/>
    <w:rsid w:val="00231B17"/>
    <w:rsid w:val="002518E4"/>
    <w:rsid w:val="00255FD0"/>
    <w:rsid w:val="002F069A"/>
    <w:rsid w:val="00320569"/>
    <w:rsid w:val="00335F71"/>
    <w:rsid w:val="003E7AD2"/>
    <w:rsid w:val="004900BE"/>
    <w:rsid w:val="004A0086"/>
    <w:rsid w:val="00564E74"/>
    <w:rsid w:val="005D4834"/>
    <w:rsid w:val="005D4E2F"/>
    <w:rsid w:val="00604189"/>
    <w:rsid w:val="00686AAF"/>
    <w:rsid w:val="006E00C7"/>
    <w:rsid w:val="006E7A43"/>
    <w:rsid w:val="00703F75"/>
    <w:rsid w:val="00724B80"/>
    <w:rsid w:val="007331F5"/>
    <w:rsid w:val="007B6451"/>
    <w:rsid w:val="007C2529"/>
    <w:rsid w:val="007D25D1"/>
    <w:rsid w:val="007E2633"/>
    <w:rsid w:val="008318A6"/>
    <w:rsid w:val="0087671C"/>
    <w:rsid w:val="008B01DB"/>
    <w:rsid w:val="008D395B"/>
    <w:rsid w:val="008E37AC"/>
    <w:rsid w:val="008F6FE1"/>
    <w:rsid w:val="00911AA6"/>
    <w:rsid w:val="009261FB"/>
    <w:rsid w:val="00971273"/>
    <w:rsid w:val="00995987"/>
    <w:rsid w:val="009A3831"/>
    <w:rsid w:val="009C3F1C"/>
    <w:rsid w:val="009D6E44"/>
    <w:rsid w:val="00A142CA"/>
    <w:rsid w:val="00A32EEC"/>
    <w:rsid w:val="00A8101C"/>
    <w:rsid w:val="00AB0829"/>
    <w:rsid w:val="00B01A02"/>
    <w:rsid w:val="00B23228"/>
    <w:rsid w:val="00B65DA2"/>
    <w:rsid w:val="00B93354"/>
    <w:rsid w:val="00C70015"/>
    <w:rsid w:val="00C95D21"/>
    <w:rsid w:val="00CA51C6"/>
    <w:rsid w:val="00CF263A"/>
    <w:rsid w:val="00D34E7C"/>
    <w:rsid w:val="00DA3328"/>
    <w:rsid w:val="00DD6BA9"/>
    <w:rsid w:val="00DF7354"/>
    <w:rsid w:val="00E6497E"/>
    <w:rsid w:val="00E656A1"/>
    <w:rsid w:val="00E7413E"/>
    <w:rsid w:val="00E815B3"/>
    <w:rsid w:val="00EB69B7"/>
    <w:rsid w:val="00F238F7"/>
    <w:rsid w:val="00F51D6A"/>
    <w:rsid w:val="00FD1E1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CA34"/>
  <w15:docId w15:val="{0D4D2B6C-1DA8-4AAD-AE58-D92A936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2CA"/>
    <w:rPr>
      <w:color w:val="0000FF"/>
      <w:u w:val="single"/>
    </w:rPr>
  </w:style>
  <w:style w:type="table" w:styleId="TableGrid">
    <w:name w:val="Table Grid"/>
    <w:basedOn w:val="TableNormal"/>
    <w:uiPriority w:val="59"/>
    <w:rsid w:val="00A1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1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D6E44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6E44"/>
    <w:rPr>
      <w:rFonts w:ascii="Calibri" w:eastAsiaTheme="minorEastAsia" w:hAnsi="Calibri" w:cs="Times New Roman"/>
      <w:szCs w:val="21"/>
    </w:rPr>
  </w:style>
  <w:style w:type="character" w:styleId="Strong">
    <w:name w:val="Strong"/>
    <w:basedOn w:val="DefaultParagraphFont"/>
    <w:uiPriority w:val="22"/>
    <w:qFormat/>
    <w:rsid w:val="00B232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A3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umgrow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</dc:creator>
  <cp:lastModifiedBy>jacee.aaseth@gmail.com</cp:lastModifiedBy>
  <cp:revision>5</cp:revision>
  <cp:lastPrinted>2015-11-19T17:59:00Z</cp:lastPrinted>
  <dcterms:created xsi:type="dcterms:W3CDTF">2019-11-01T20:57:00Z</dcterms:created>
  <dcterms:modified xsi:type="dcterms:W3CDTF">2019-11-07T20:01:00Z</dcterms:modified>
</cp:coreProperties>
</file>